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B1221" w14:textId="6BF1ED46" w:rsidR="001F391C" w:rsidRDefault="001F391C" w:rsidP="00F2058D">
      <w:pPr>
        <w:spacing w:line="480" w:lineRule="auto"/>
        <w:jc w:val="center"/>
      </w:pPr>
    </w:p>
    <w:p w14:paraId="4C84C0D0" w14:textId="7EA7B8BD" w:rsidR="001F391C" w:rsidRDefault="001F391C" w:rsidP="00F2058D">
      <w:pPr>
        <w:spacing w:line="480" w:lineRule="auto"/>
      </w:pPr>
    </w:p>
    <w:p w14:paraId="03671F8D" w14:textId="2632257D" w:rsidR="001F391C" w:rsidRDefault="001F391C" w:rsidP="00F2058D">
      <w:pPr>
        <w:spacing w:line="480" w:lineRule="auto"/>
        <w:jc w:val="center"/>
      </w:pPr>
    </w:p>
    <w:p w14:paraId="6CD4E7E7" w14:textId="3ED16B4D" w:rsidR="001F391C" w:rsidRDefault="001F391C" w:rsidP="00F2058D">
      <w:pPr>
        <w:spacing w:line="480" w:lineRule="auto"/>
        <w:jc w:val="center"/>
      </w:pPr>
    </w:p>
    <w:p w14:paraId="030E2F7C" w14:textId="77777777" w:rsidR="001F391C" w:rsidRDefault="001F391C" w:rsidP="00F2058D">
      <w:pPr>
        <w:spacing w:line="480" w:lineRule="auto"/>
        <w:jc w:val="center"/>
      </w:pPr>
    </w:p>
    <w:p w14:paraId="5B007900" w14:textId="3C2ED489" w:rsidR="001F391C" w:rsidRDefault="001F391C" w:rsidP="00F2058D">
      <w:pPr>
        <w:spacing w:line="480" w:lineRule="auto"/>
        <w:jc w:val="center"/>
      </w:pPr>
    </w:p>
    <w:p w14:paraId="6B9C55F2" w14:textId="2FA79BAB" w:rsidR="001F391C" w:rsidRDefault="006A7891" w:rsidP="00F2058D">
      <w:pPr>
        <w:spacing w:line="480" w:lineRule="auto"/>
        <w:jc w:val="center"/>
        <w:rPr>
          <w:rFonts w:ascii="Times New Roman" w:hAnsi="Times New Roman" w:cs="Times New Roman"/>
          <w:sz w:val="24"/>
          <w:szCs w:val="24"/>
        </w:rPr>
      </w:pPr>
      <w:r>
        <w:rPr>
          <w:rFonts w:ascii="Times New Roman" w:hAnsi="Times New Roman" w:cs="Times New Roman"/>
          <w:sz w:val="24"/>
          <w:szCs w:val="24"/>
        </w:rPr>
        <w:t>Outs</w:t>
      </w:r>
      <w:r w:rsidR="001F391C">
        <w:rPr>
          <w:rFonts w:ascii="Times New Roman" w:hAnsi="Times New Roman" w:cs="Times New Roman"/>
          <w:sz w:val="24"/>
          <w:szCs w:val="24"/>
        </w:rPr>
        <w:t>ourcing</w:t>
      </w:r>
    </w:p>
    <w:p w14:paraId="4261CC0C" w14:textId="605A99C6" w:rsidR="001F391C" w:rsidRDefault="001F391C" w:rsidP="00F2058D">
      <w:pPr>
        <w:spacing w:line="480" w:lineRule="auto"/>
        <w:jc w:val="center"/>
        <w:rPr>
          <w:rFonts w:ascii="Times New Roman" w:hAnsi="Times New Roman" w:cs="Times New Roman"/>
          <w:sz w:val="24"/>
          <w:szCs w:val="24"/>
        </w:rPr>
      </w:pPr>
    </w:p>
    <w:p w14:paraId="0ECA36DF" w14:textId="77777777" w:rsidR="001F391C" w:rsidRDefault="001F391C" w:rsidP="00F2058D">
      <w:pPr>
        <w:spacing w:line="480" w:lineRule="auto"/>
        <w:jc w:val="center"/>
        <w:rPr>
          <w:rFonts w:ascii="Times New Roman" w:hAnsi="Times New Roman" w:cs="Times New Roman"/>
          <w:sz w:val="24"/>
          <w:szCs w:val="24"/>
        </w:rPr>
      </w:pPr>
    </w:p>
    <w:p w14:paraId="24305C07" w14:textId="6E4734DC" w:rsidR="001F391C" w:rsidRDefault="001F391C" w:rsidP="00F2058D">
      <w:pPr>
        <w:spacing w:line="480" w:lineRule="auto"/>
        <w:jc w:val="center"/>
        <w:rPr>
          <w:rFonts w:ascii="Times New Roman" w:hAnsi="Times New Roman" w:cs="Times New Roman"/>
          <w:sz w:val="24"/>
          <w:szCs w:val="24"/>
        </w:rPr>
      </w:pPr>
    </w:p>
    <w:p w14:paraId="3CC3BE3A" w14:textId="3C659CE6" w:rsidR="001F391C" w:rsidRDefault="001F391C" w:rsidP="00F2058D">
      <w:pPr>
        <w:spacing w:line="480" w:lineRule="auto"/>
        <w:jc w:val="center"/>
        <w:rPr>
          <w:rFonts w:ascii="Times New Roman" w:hAnsi="Times New Roman" w:cs="Times New Roman"/>
          <w:sz w:val="24"/>
          <w:szCs w:val="24"/>
        </w:rPr>
      </w:pPr>
    </w:p>
    <w:p w14:paraId="2140F7A0" w14:textId="7B929B83" w:rsidR="001F391C" w:rsidRDefault="001F391C" w:rsidP="00F2058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4264F8BC" w14:textId="1CAA8DDE" w:rsidR="001F391C" w:rsidRDefault="001F391C" w:rsidP="00F2058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56114069" w14:textId="3EA0B8B7" w:rsidR="001F391C" w:rsidRDefault="001F391C" w:rsidP="00F2058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6DB0B37" w14:textId="5240589A" w:rsidR="001F391C" w:rsidRDefault="001F391C" w:rsidP="00F205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993DA67" w14:textId="082E4C5B" w:rsidR="001F391C" w:rsidRDefault="001F391C" w:rsidP="00F2058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4526B73" w14:textId="00421BBE" w:rsidR="00976003" w:rsidRPr="00976003" w:rsidRDefault="00976003" w:rsidP="00F2058D">
      <w:pPr>
        <w:spacing w:line="480" w:lineRule="auto"/>
        <w:ind w:left="360" w:firstLine="360"/>
        <w:rPr>
          <w:rFonts w:ascii="Times New Roman" w:hAnsi="Times New Roman" w:cs="Times New Roman"/>
          <w:sz w:val="24"/>
          <w:szCs w:val="24"/>
        </w:rPr>
      </w:pPr>
      <w:r w:rsidRPr="00976003">
        <w:rPr>
          <w:rFonts w:ascii="Times New Roman" w:hAnsi="Times New Roman" w:cs="Times New Roman"/>
          <w:sz w:val="24"/>
          <w:szCs w:val="24"/>
        </w:rPr>
        <w:lastRenderedPageBreak/>
        <w:t>Outsourcing in business is regarded as a practice of hiring parties that are from outside a company to accomplish certain server or manufacture goods that traditionally are not produced by the company’s internal employees and staff. The practice is usually used to cut down costs. Its effects have a huge impact on a variety of jobs in a variety of jobs (</w:t>
      </w:r>
      <w:proofErr w:type="spellStart"/>
      <w:r w:rsidR="00F2058D">
        <w:rPr>
          <w:rFonts w:ascii="Times New Roman" w:hAnsi="Times New Roman" w:cs="Times New Roman"/>
          <w:sz w:val="24"/>
          <w:szCs w:val="24"/>
        </w:rPr>
        <w:t>Mussapirov</w:t>
      </w:r>
      <w:proofErr w:type="spellEnd"/>
      <w:r w:rsidR="00F2058D">
        <w:rPr>
          <w:rFonts w:ascii="Times New Roman" w:hAnsi="Times New Roman" w:cs="Times New Roman"/>
          <w:sz w:val="24"/>
          <w:szCs w:val="24"/>
        </w:rPr>
        <w:t xml:space="preserve"> et al., 2019</w:t>
      </w:r>
      <w:r w:rsidRPr="00976003">
        <w:rPr>
          <w:rFonts w:ascii="Times New Roman" w:hAnsi="Times New Roman" w:cs="Times New Roman"/>
          <w:sz w:val="24"/>
          <w:szCs w:val="24"/>
        </w:rPr>
        <w:t xml:space="preserve">). The company to look at, which is renowned for outsourcing is Nike. Nike, Inc. is an American multinational company that is involved in designing, developing, and manufacturing footwear products. </w:t>
      </w:r>
    </w:p>
    <w:p w14:paraId="58F0FBA9" w14:textId="0D724EB7" w:rsidR="00976003" w:rsidRPr="00976003" w:rsidRDefault="00976003" w:rsidP="00F2058D">
      <w:pPr>
        <w:spacing w:before="240" w:line="480" w:lineRule="auto"/>
        <w:ind w:left="360" w:firstLine="360"/>
        <w:rPr>
          <w:rFonts w:ascii="Times New Roman" w:hAnsi="Times New Roman" w:cs="Times New Roman"/>
          <w:sz w:val="24"/>
          <w:szCs w:val="24"/>
        </w:rPr>
      </w:pPr>
      <w:r w:rsidRPr="00976003">
        <w:rPr>
          <w:rFonts w:ascii="Times New Roman" w:hAnsi="Times New Roman" w:cs="Times New Roman"/>
          <w:sz w:val="24"/>
          <w:szCs w:val="24"/>
        </w:rPr>
        <w:t>Throughout the last two decades, Nike’s contracted companies have employed more than 1.02 million employees in forty-two countries. 29 percent of the company’s products come from China while 44 percent come from Vietnam. The company has over 700 factories in 42 countries That makes Nike be one of the leading pioneers in outsourcing throughout the world. The things outsource in this case are labor, material, and manufacturing innovation. The company mostly owns none of its footwear and companies, which contribute 88 percent of its revenue. It the third party that is outsourced because of cost advantages</w:t>
      </w:r>
      <w:r w:rsidR="00F2058D">
        <w:rPr>
          <w:rFonts w:ascii="Times New Roman" w:hAnsi="Times New Roman" w:cs="Times New Roman"/>
          <w:sz w:val="24"/>
          <w:szCs w:val="24"/>
        </w:rPr>
        <w:t xml:space="preserve"> (Zhu &amp; Chen ,2021)</w:t>
      </w:r>
      <w:r w:rsidRPr="00976003">
        <w:rPr>
          <w:rFonts w:ascii="Times New Roman" w:hAnsi="Times New Roman" w:cs="Times New Roman"/>
          <w:sz w:val="24"/>
          <w:szCs w:val="24"/>
        </w:rPr>
        <w:t xml:space="preserve">. </w:t>
      </w:r>
    </w:p>
    <w:p w14:paraId="2FF356EA" w14:textId="3ECFE05E" w:rsidR="00976003" w:rsidRPr="00976003" w:rsidRDefault="00976003" w:rsidP="00F2058D">
      <w:pPr>
        <w:spacing w:line="480" w:lineRule="auto"/>
        <w:ind w:left="360" w:firstLine="360"/>
        <w:rPr>
          <w:rFonts w:ascii="Times New Roman" w:hAnsi="Times New Roman" w:cs="Times New Roman"/>
          <w:sz w:val="24"/>
          <w:szCs w:val="24"/>
        </w:rPr>
      </w:pPr>
      <w:r w:rsidRPr="00976003">
        <w:rPr>
          <w:rFonts w:ascii="Times New Roman" w:hAnsi="Times New Roman" w:cs="Times New Roman"/>
          <w:sz w:val="24"/>
          <w:szCs w:val="24"/>
        </w:rPr>
        <w:t xml:space="preserve">The first factor that led Nike to outsource is to cut down costs. The company utilizes outsourced labor that is closer to the raw materials. Also, it allows Nike not to hire employees. Instead, they pay the contractor to hire employees, in which, they find a larger pool of more skilled workers. That increases the profit margins of the company. Not owning the subsidiary companies makes Nike pay for the services that they need without making major investments in personnel, infrastructure, and software. Also, outsourcing increases the efficiency of the company by enhancing it to acquire expert help without the need to hire experts on a full-time basis. Cutting costs in such areas allows Nike to invest its additional </w:t>
      </w:r>
      <w:r w:rsidRPr="00976003">
        <w:rPr>
          <w:rFonts w:ascii="Times New Roman" w:hAnsi="Times New Roman" w:cs="Times New Roman"/>
          <w:sz w:val="24"/>
          <w:szCs w:val="24"/>
        </w:rPr>
        <w:lastRenderedPageBreak/>
        <w:t>profits in marketing and advertising, which increases the company’s chances of potential growth</w:t>
      </w:r>
      <w:r w:rsidR="00F2058D">
        <w:rPr>
          <w:rFonts w:ascii="Times New Roman" w:hAnsi="Times New Roman" w:cs="Times New Roman"/>
          <w:sz w:val="24"/>
          <w:szCs w:val="24"/>
        </w:rPr>
        <w:t xml:space="preserve"> (Dominguez, 2020)</w:t>
      </w:r>
      <w:r w:rsidRPr="00976003">
        <w:rPr>
          <w:rFonts w:ascii="Times New Roman" w:hAnsi="Times New Roman" w:cs="Times New Roman"/>
          <w:sz w:val="24"/>
          <w:szCs w:val="24"/>
        </w:rPr>
        <w:t xml:space="preserve">. </w:t>
      </w:r>
    </w:p>
    <w:p w14:paraId="255A24A7" w14:textId="0DF15EB9" w:rsidR="00976003" w:rsidRPr="00976003" w:rsidRDefault="00976003" w:rsidP="00F2058D">
      <w:pPr>
        <w:spacing w:line="480" w:lineRule="auto"/>
        <w:ind w:left="360" w:firstLine="360"/>
        <w:rPr>
          <w:rFonts w:ascii="Times New Roman" w:hAnsi="Times New Roman" w:cs="Times New Roman"/>
          <w:sz w:val="24"/>
          <w:szCs w:val="24"/>
        </w:rPr>
      </w:pPr>
      <w:r w:rsidRPr="00976003">
        <w:rPr>
          <w:rFonts w:ascii="Times New Roman" w:hAnsi="Times New Roman" w:cs="Times New Roman"/>
          <w:sz w:val="24"/>
          <w:szCs w:val="24"/>
        </w:rPr>
        <w:t>The second factor that made Nike outsource is the urge to increase the company’s competitiveness. Outsourcing enables Nike to efficiently produces its footwear and apparel products at a lower cost. This allows Nike to price its products at a competitive proportion with brands that produce the same product. An increasing competitive advantage allows Nike to establish a foothold in the market for its certain products</w:t>
      </w:r>
      <w:r w:rsidR="00F2058D">
        <w:rPr>
          <w:rFonts w:ascii="Times New Roman" w:hAnsi="Times New Roman" w:cs="Times New Roman"/>
          <w:sz w:val="24"/>
          <w:szCs w:val="24"/>
        </w:rPr>
        <w:t xml:space="preserve"> (Dominguez, 2020)</w:t>
      </w:r>
      <w:r w:rsidRPr="00976003">
        <w:rPr>
          <w:rFonts w:ascii="Times New Roman" w:hAnsi="Times New Roman" w:cs="Times New Roman"/>
          <w:sz w:val="24"/>
          <w:szCs w:val="24"/>
        </w:rPr>
        <w:t xml:space="preserve">. </w:t>
      </w:r>
    </w:p>
    <w:p w14:paraId="0E3CE5C0" w14:textId="7B575025" w:rsidR="00976003" w:rsidRPr="00976003" w:rsidRDefault="00976003" w:rsidP="00F2058D">
      <w:pPr>
        <w:spacing w:line="480" w:lineRule="auto"/>
        <w:ind w:left="360" w:firstLine="360"/>
        <w:rPr>
          <w:rFonts w:ascii="Times New Roman" w:hAnsi="Times New Roman" w:cs="Times New Roman"/>
          <w:sz w:val="24"/>
          <w:szCs w:val="24"/>
        </w:rPr>
      </w:pPr>
      <w:r w:rsidRPr="00976003">
        <w:rPr>
          <w:rFonts w:ascii="Times New Roman" w:hAnsi="Times New Roman" w:cs="Times New Roman"/>
          <w:sz w:val="24"/>
          <w:szCs w:val="24"/>
        </w:rPr>
        <w:t>Lastly, Nike outsources to reduce some of the financial obligations and risks in America. Having foreign subsidiaries allows Nike to cut down tax burden, which is neither immoral nor illegal. The company now holds more than $ 12.2 billion in profits in offshore accounts as ‘permanently reinvested earnings. Designating profits in that manner, allows the company to evade U.S income taxes on such profits until the time they are transferred back in the country. Corporates receive credits for taxes paid in foreign countries</w:t>
      </w:r>
      <w:r w:rsidR="00F2058D">
        <w:rPr>
          <w:rFonts w:ascii="Times New Roman" w:hAnsi="Times New Roman" w:cs="Times New Roman"/>
          <w:sz w:val="24"/>
          <w:szCs w:val="24"/>
        </w:rPr>
        <w:t xml:space="preserve"> (Dominguez, 2020)</w:t>
      </w:r>
      <w:r w:rsidRPr="00976003">
        <w:rPr>
          <w:rFonts w:ascii="Times New Roman" w:hAnsi="Times New Roman" w:cs="Times New Roman"/>
          <w:sz w:val="24"/>
          <w:szCs w:val="24"/>
        </w:rPr>
        <w:t>.</w:t>
      </w:r>
    </w:p>
    <w:p w14:paraId="5146AA60" w14:textId="77777777" w:rsidR="00976003" w:rsidRPr="00976003" w:rsidRDefault="00976003" w:rsidP="00F2058D">
      <w:pPr>
        <w:spacing w:line="480" w:lineRule="auto"/>
        <w:ind w:left="360"/>
        <w:rPr>
          <w:rFonts w:ascii="Times New Roman" w:hAnsi="Times New Roman" w:cs="Times New Roman"/>
          <w:sz w:val="24"/>
          <w:szCs w:val="24"/>
        </w:rPr>
      </w:pPr>
      <w:r w:rsidRPr="00976003">
        <w:rPr>
          <w:rFonts w:ascii="Times New Roman" w:hAnsi="Times New Roman" w:cs="Times New Roman"/>
          <w:sz w:val="24"/>
          <w:szCs w:val="24"/>
        </w:rPr>
        <w:t xml:space="preserve">     The costs that are impacted by outsourcing include distribution costs.  Nike has to perform and incur distribution costs.  Also, fixed costs such as insurance cannot be evaded. It is still Nike that has to cater for insurance costs. The third type of cost entails management and contractor coordination costs. These costs usually accumulate up to millions of dollars when there are problems that need deeper and detailed attention. Lastly, outsourcing has challenges with flexibility due to increasing touchpoints. Therefore, complex supply chains required to make everything efficient incurs huge expenses to the company. </w:t>
      </w:r>
    </w:p>
    <w:p w14:paraId="6017682D" w14:textId="60BEF0F4" w:rsidR="00E9169F" w:rsidRPr="006A0ECF" w:rsidRDefault="00976003" w:rsidP="00F2058D">
      <w:pPr>
        <w:spacing w:line="480" w:lineRule="auto"/>
        <w:ind w:left="360"/>
        <w:rPr>
          <w:rFonts w:ascii="Times New Roman" w:hAnsi="Times New Roman" w:cs="Times New Roman"/>
          <w:sz w:val="24"/>
          <w:szCs w:val="24"/>
        </w:rPr>
      </w:pPr>
      <w:r w:rsidRPr="00976003">
        <w:rPr>
          <w:rFonts w:ascii="Times New Roman" w:hAnsi="Times New Roman" w:cs="Times New Roman"/>
          <w:sz w:val="24"/>
          <w:szCs w:val="24"/>
        </w:rPr>
        <w:t xml:space="preserve">The most important qualitative factors that influence the company’s decisions on whether to outsource its business operations are innovation and environment. Nike has to consider the </w:t>
      </w:r>
      <w:r w:rsidRPr="00976003">
        <w:rPr>
          <w:rFonts w:ascii="Times New Roman" w:hAnsi="Times New Roman" w:cs="Times New Roman"/>
          <w:sz w:val="24"/>
          <w:szCs w:val="24"/>
        </w:rPr>
        <w:lastRenderedPageBreak/>
        <w:t xml:space="preserve">infrastructure and environment of the places they set their subsidiaries are. They must be business-friendly and technologically advanced. Lastly, they consider the business reputation of all the stakeholders </w:t>
      </w:r>
      <w:r w:rsidR="00F2058D" w:rsidRPr="00976003">
        <w:rPr>
          <w:rFonts w:ascii="Times New Roman" w:hAnsi="Times New Roman" w:cs="Times New Roman"/>
          <w:sz w:val="24"/>
          <w:szCs w:val="24"/>
        </w:rPr>
        <w:t>involved</w:t>
      </w:r>
      <w:r w:rsidR="00F2058D">
        <w:rPr>
          <w:rFonts w:ascii="Times New Roman" w:hAnsi="Times New Roman" w:cs="Times New Roman"/>
          <w:sz w:val="24"/>
          <w:szCs w:val="24"/>
        </w:rPr>
        <w:t xml:space="preserve"> (Zhu &amp; Chan, 2021</w:t>
      </w:r>
      <w:proofErr w:type="gramStart"/>
      <w:r w:rsidR="00F2058D">
        <w:rPr>
          <w:rFonts w:ascii="Times New Roman" w:hAnsi="Times New Roman" w:cs="Times New Roman"/>
          <w:sz w:val="24"/>
          <w:szCs w:val="24"/>
        </w:rPr>
        <w:t>)</w:t>
      </w:r>
      <w:r w:rsidRPr="00976003">
        <w:rPr>
          <w:rFonts w:ascii="Times New Roman" w:hAnsi="Times New Roman" w:cs="Times New Roman"/>
          <w:sz w:val="24"/>
          <w:szCs w:val="24"/>
        </w:rPr>
        <w:t xml:space="preserve">  They</w:t>
      </w:r>
      <w:proofErr w:type="gramEnd"/>
      <w:r w:rsidRPr="00976003">
        <w:rPr>
          <w:rFonts w:ascii="Times New Roman" w:hAnsi="Times New Roman" w:cs="Times New Roman"/>
          <w:sz w:val="24"/>
          <w:szCs w:val="24"/>
        </w:rPr>
        <w:t xml:space="preserve"> must have a reputable business profile.  </w:t>
      </w:r>
    </w:p>
    <w:p w14:paraId="4D55F74C" w14:textId="5559623B" w:rsidR="00426C73" w:rsidRPr="00426C73" w:rsidRDefault="001F391C" w:rsidP="00F2058D">
      <w:pPr>
        <w:pStyle w:val="ListParagraph"/>
        <w:numPr>
          <w:ilvl w:val="0"/>
          <w:numId w:val="1"/>
        </w:numPr>
        <w:spacing w:line="480" w:lineRule="auto"/>
        <w:rPr>
          <w:rFonts w:ascii="Times New Roman" w:hAnsi="Times New Roman" w:cs="Times New Roman"/>
          <w:sz w:val="24"/>
          <w:szCs w:val="24"/>
        </w:rPr>
      </w:pPr>
      <w:r w:rsidRPr="00426C73">
        <w:rPr>
          <w:rFonts w:ascii="Times New Roman" w:hAnsi="Times New Roman" w:cs="Times New Roman"/>
          <w:sz w:val="24"/>
          <w:szCs w:val="24"/>
        </w:rPr>
        <w:br w:type="page"/>
      </w:r>
    </w:p>
    <w:p w14:paraId="6E2B1508" w14:textId="032F0459" w:rsidR="001F391C" w:rsidRDefault="001F391C" w:rsidP="00F205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DC66B69" w14:textId="32D35252" w:rsidR="00F2058D" w:rsidRPr="00F2058D" w:rsidRDefault="00F2058D" w:rsidP="00F2058D">
      <w:pPr>
        <w:spacing w:line="480" w:lineRule="auto"/>
        <w:ind w:left="720" w:hanging="720"/>
        <w:rPr>
          <w:rFonts w:ascii="Times New Roman" w:hAnsi="Times New Roman" w:cs="Times New Roman"/>
          <w:color w:val="222222"/>
          <w:sz w:val="24"/>
          <w:szCs w:val="24"/>
          <w:shd w:val="clear" w:color="auto" w:fill="FFFFFF"/>
        </w:rPr>
      </w:pPr>
      <w:proofErr w:type="spellStart"/>
      <w:r w:rsidRPr="00F2058D">
        <w:rPr>
          <w:rFonts w:ascii="Times New Roman" w:hAnsi="Times New Roman" w:cs="Times New Roman"/>
          <w:color w:val="222222"/>
          <w:sz w:val="24"/>
          <w:szCs w:val="24"/>
          <w:shd w:val="clear" w:color="auto" w:fill="FFFFFF"/>
        </w:rPr>
        <w:t>Mussapirov</w:t>
      </w:r>
      <w:proofErr w:type="spellEnd"/>
      <w:r w:rsidRPr="00F2058D">
        <w:rPr>
          <w:rFonts w:ascii="Times New Roman" w:hAnsi="Times New Roman" w:cs="Times New Roman"/>
          <w:color w:val="222222"/>
          <w:sz w:val="24"/>
          <w:szCs w:val="24"/>
          <w:shd w:val="clear" w:color="auto" w:fill="FFFFFF"/>
        </w:rPr>
        <w:t xml:space="preserve">, K., </w:t>
      </w:r>
      <w:proofErr w:type="spellStart"/>
      <w:r w:rsidRPr="00F2058D">
        <w:rPr>
          <w:rFonts w:ascii="Times New Roman" w:hAnsi="Times New Roman" w:cs="Times New Roman"/>
          <w:color w:val="222222"/>
          <w:sz w:val="24"/>
          <w:szCs w:val="24"/>
          <w:shd w:val="clear" w:color="auto" w:fill="FFFFFF"/>
        </w:rPr>
        <w:t>Jalkibaeyev</w:t>
      </w:r>
      <w:proofErr w:type="spellEnd"/>
      <w:r w:rsidRPr="00F2058D">
        <w:rPr>
          <w:rFonts w:ascii="Times New Roman" w:hAnsi="Times New Roman" w:cs="Times New Roman"/>
          <w:color w:val="222222"/>
          <w:sz w:val="24"/>
          <w:szCs w:val="24"/>
          <w:shd w:val="clear" w:color="auto" w:fill="FFFFFF"/>
        </w:rPr>
        <w:t xml:space="preserve">, J., </w:t>
      </w:r>
      <w:proofErr w:type="spellStart"/>
      <w:r w:rsidRPr="00F2058D">
        <w:rPr>
          <w:rFonts w:ascii="Times New Roman" w:hAnsi="Times New Roman" w:cs="Times New Roman"/>
          <w:color w:val="222222"/>
          <w:sz w:val="24"/>
          <w:szCs w:val="24"/>
          <w:shd w:val="clear" w:color="auto" w:fill="FFFFFF"/>
        </w:rPr>
        <w:t>Kurenkeyeva</w:t>
      </w:r>
      <w:proofErr w:type="spellEnd"/>
      <w:r w:rsidRPr="00F2058D">
        <w:rPr>
          <w:rFonts w:ascii="Times New Roman" w:hAnsi="Times New Roman" w:cs="Times New Roman"/>
          <w:color w:val="222222"/>
          <w:sz w:val="24"/>
          <w:szCs w:val="24"/>
          <w:shd w:val="clear" w:color="auto" w:fill="FFFFFF"/>
        </w:rPr>
        <w:t xml:space="preserve">, G., </w:t>
      </w:r>
      <w:proofErr w:type="spellStart"/>
      <w:r w:rsidRPr="00F2058D">
        <w:rPr>
          <w:rFonts w:ascii="Times New Roman" w:hAnsi="Times New Roman" w:cs="Times New Roman"/>
          <w:color w:val="222222"/>
          <w:sz w:val="24"/>
          <w:szCs w:val="24"/>
          <w:shd w:val="clear" w:color="auto" w:fill="FFFFFF"/>
        </w:rPr>
        <w:t>Kadirbergenova</w:t>
      </w:r>
      <w:proofErr w:type="spellEnd"/>
      <w:r w:rsidRPr="00F2058D">
        <w:rPr>
          <w:rFonts w:ascii="Times New Roman" w:hAnsi="Times New Roman" w:cs="Times New Roman"/>
          <w:color w:val="222222"/>
          <w:sz w:val="24"/>
          <w:szCs w:val="24"/>
          <w:shd w:val="clear" w:color="auto" w:fill="FFFFFF"/>
        </w:rPr>
        <w:t xml:space="preserve">, A., </w:t>
      </w:r>
      <w:proofErr w:type="spellStart"/>
      <w:r w:rsidRPr="00F2058D">
        <w:rPr>
          <w:rFonts w:ascii="Times New Roman" w:hAnsi="Times New Roman" w:cs="Times New Roman"/>
          <w:color w:val="222222"/>
          <w:sz w:val="24"/>
          <w:szCs w:val="24"/>
          <w:shd w:val="clear" w:color="auto" w:fill="FFFFFF"/>
        </w:rPr>
        <w:t>Petrova</w:t>
      </w:r>
      <w:proofErr w:type="spellEnd"/>
      <w:r w:rsidRPr="00F2058D">
        <w:rPr>
          <w:rFonts w:ascii="Times New Roman" w:hAnsi="Times New Roman" w:cs="Times New Roman"/>
          <w:color w:val="222222"/>
          <w:sz w:val="24"/>
          <w:szCs w:val="24"/>
          <w:shd w:val="clear" w:color="auto" w:fill="FFFFFF"/>
        </w:rPr>
        <w:t xml:space="preserve">, M., &amp; </w:t>
      </w:r>
      <w:proofErr w:type="spellStart"/>
      <w:r w:rsidRPr="00F2058D">
        <w:rPr>
          <w:rFonts w:ascii="Times New Roman" w:hAnsi="Times New Roman" w:cs="Times New Roman"/>
          <w:color w:val="222222"/>
          <w:sz w:val="24"/>
          <w:szCs w:val="24"/>
          <w:shd w:val="clear" w:color="auto" w:fill="FFFFFF"/>
        </w:rPr>
        <w:t>Zhakypbek</w:t>
      </w:r>
      <w:proofErr w:type="spellEnd"/>
      <w:r w:rsidRPr="00F2058D">
        <w:rPr>
          <w:rFonts w:ascii="Times New Roman" w:hAnsi="Times New Roman" w:cs="Times New Roman"/>
          <w:color w:val="222222"/>
          <w:sz w:val="24"/>
          <w:szCs w:val="24"/>
          <w:shd w:val="clear" w:color="auto" w:fill="FFFFFF"/>
        </w:rPr>
        <w:t>, L. (2019). Business scaling through outsourcing and networking: selected case studies. </w:t>
      </w:r>
      <w:r w:rsidRPr="00F2058D">
        <w:rPr>
          <w:rFonts w:ascii="Times New Roman" w:hAnsi="Times New Roman" w:cs="Times New Roman"/>
          <w:i/>
          <w:iCs/>
          <w:color w:val="222222"/>
          <w:sz w:val="24"/>
          <w:szCs w:val="24"/>
          <w:shd w:val="clear" w:color="auto" w:fill="FFFFFF"/>
        </w:rPr>
        <w:t>Entrepreneurship and Sustainability issues</w:t>
      </w:r>
      <w:r w:rsidRPr="00F2058D">
        <w:rPr>
          <w:rFonts w:ascii="Times New Roman" w:hAnsi="Times New Roman" w:cs="Times New Roman"/>
          <w:color w:val="222222"/>
          <w:sz w:val="24"/>
          <w:szCs w:val="24"/>
          <w:shd w:val="clear" w:color="auto" w:fill="FFFFFF"/>
        </w:rPr>
        <w:t>, </w:t>
      </w:r>
      <w:r w:rsidRPr="00F2058D">
        <w:rPr>
          <w:rFonts w:ascii="Times New Roman" w:hAnsi="Times New Roman" w:cs="Times New Roman"/>
          <w:i/>
          <w:iCs/>
          <w:color w:val="222222"/>
          <w:sz w:val="24"/>
          <w:szCs w:val="24"/>
          <w:shd w:val="clear" w:color="auto" w:fill="FFFFFF"/>
        </w:rPr>
        <w:t>7</w:t>
      </w:r>
      <w:r w:rsidRPr="00F2058D">
        <w:rPr>
          <w:rFonts w:ascii="Times New Roman" w:hAnsi="Times New Roman" w:cs="Times New Roman"/>
          <w:color w:val="222222"/>
          <w:sz w:val="24"/>
          <w:szCs w:val="24"/>
          <w:shd w:val="clear" w:color="auto" w:fill="FFFFFF"/>
        </w:rPr>
        <w:t>(2), 1480.</w:t>
      </w:r>
    </w:p>
    <w:p w14:paraId="7009E53C" w14:textId="31F2C1B8" w:rsidR="00F2058D" w:rsidRPr="00F2058D" w:rsidRDefault="00F2058D" w:rsidP="00F2058D">
      <w:pPr>
        <w:spacing w:line="480" w:lineRule="auto"/>
        <w:ind w:left="720" w:hanging="720"/>
        <w:rPr>
          <w:rFonts w:ascii="Times New Roman" w:hAnsi="Times New Roman" w:cs="Times New Roman"/>
          <w:color w:val="222222"/>
          <w:sz w:val="24"/>
          <w:szCs w:val="24"/>
          <w:shd w:val="clear" w:color="auto" w:fill="FFFFFF"/>
        </w:rPr>
      </w:pPr>
      <w:r w:rsidRPr="00F2058D">
        <w:rPr>
          <w:rFonts w:ascii="Times New Roman" w:hAnsi="Times New Roman" w:cs="Times New Roman"/>
          <w:color w:val="222222"/>
          <w:sz w:val="24"/>
          <w:szCs w:val="24"/>
          <w:shd w:val="clear" w:color="auto" w:fill="FFFFFF"/>
        </w:rPr>
        <w:t>Zhu, Q., &amp; Chen, J. (2021). The impact of outsourcing on global business. </w:t>
      </w:r>
      <w:r w:rsidRPr="00F2058D">
        <w:rPr>
          <w:rFonts w:ascii="Times New Roman" w:hAnsi="Times New Roman" w:cs="Times New Roman"/>
          <w:i/>
          <w:iCs/>
          <w:color w:val="222222"/>
          <w:sz w:val="24"/>
          <w:szCs w:val="24"/>
          <w:shd w:val="clear" w:color="auto" w:fill="FFFFFF"/>
        </w:rPr>
        <w:t>Academic Journal of Business &amp; Management</w:t>
      </w:r>
      <w:r w:rsidRPr="00F2058D">
        <w:rPr>
          <w:rFonts w:ascii="Times New Roman" w:hAnsi="Times New Roman" w:cs="Times New Roman"/>
          <w:color w:val="222222"/>
          <w:sz w:val="24"/>
          <w:szCs w:val="24"/>
          <w:shd w:val="clear" w:color="auto" w:fill="FFFFFF"/>
        </w:rPr>
        <w:t>, </w:t>
      </w:r>
      <w:r w:rsidRPr="00F2058D">
        <w:rPr>
          <w:rFonts w:ascii="Times New Roman" w:hAnsi="Times New Roman" w:cs="Times New Roman"/>
          <w:i/>
          <w:iCs/>
          <w:color w:val="222222"/>
          <w:sz w:val="24"/>
          <w:szCs w:val="24"/>
          <w:shd w:val="clear" w:color="auto" w:fill="FFFFFF"/>
        </w:rPr>
        <w:t>3</w:t>
      </w:r>
      <w:r w:rsidRPr="00F2058D">
        <w:rPr>
          <w:rFonts w:ascii="Times New Roman" w:hAnsi="Times New Roman" w:cs="Times New Roman"/>
          <w:color w:val="222222"/>
          <w:sz w:val="24"/>
          <w:szCs w:val="24"/>
          <w:shd w:val="clear" w:color="auto" w:fill="FFFFFF"/>
        </w:rPr>
        <w:t>(1).</w:t>
      </w:r>
    </w:p>
    <w:p w14:paraId="48FE790C" w14:textId="187CEEBA" w:rsidR="00F2058D" w:rsidRPr="00F2058D" w:rsidRDefault="00F2058D" w:rsidP="00F2058D">
      <w:pPr>
        <w:spacing w:line="480" w:lineRule="auto"/>
        <w:ind w:left="720" w:hanging="720"/>
        <w:rPr>
          <w:rFonts w:ascii="Times New Roman" w:hAnsi="Times New Roman" w:cs="Times New Roman"/>
          <w:sz w:val="24"/>
          <w:szCs w:val="24"/>
        </w:rPr>
      </w:pPr>
      <w:r w:rsidRPr="00F2058D">
        <w:rPr>
          <w:rFonts w:ascii="Times New Roman" w:hAnsi="Times New Roman" w:cs="Times New Roman"/>
          <w:color w:val="222222"/>
          <w:sz w:val="24"/>
          <w:szCs w:val="24"/>
          <w:shd w:val="clear" w:color="auto" w:fill="FFFFFF"/>
        </w:rPr>
        <w:t>DOMINGUEZ, L. (2020). Nike vs. Adidas. </w:t>
      </w:r>
      <w:r w:rsidRPr="00F2058D">
        <w:rPr>
          <w:rFonts w:ascii="Times New Roman" w:hAnsi="Times New Roman" w:cs="Times New Roman"/>
          <w:i/>
          <w:iCs/>
          <w:color w:val="222222"/>
          <w:sz w:val="24"/>
          <w:szCs w:val="24"/>
          <w:shd w:val="clear" w:color="auto" w:fill="FFFFFF"/>
        </w:rPr>
        <w:t>International Relations Journal 2020</w:t>
      </w:r>
      <w:r w:rsidRPr="00F2058D">
        <w:rPr>
          <w:rFonts w:ascii="Times New Roman" w:hAnsi="Times New Roman" w:cs="Times New Roman"/>
          <w:color w:val="222222"/>
          <w:sz w:val="24"/>
          <w:szCs w:val="24"/>
          <w:shd w:val="clear" w:color="auto" w:fill="FFFFFF"/>
        </w:rPr>
        <w:t>, (39), 37.</w:t>
      </w:r>
    </w:p>
    <w:sectPr w:rsidR="00F2058D" w:rsidRPr="00F205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D2005" w14:textId="77777777" w:rsidR="00FD0E4F" w:rsidRDefault="00FD0E4F" w:rsidP="001F391C">
      <w:pPr>
        <w:spacing w:after="0" w:line="240" w:lineRule="auto"/>
      </w:pPr>
      <w:r>
        <w:separator/>
      </w:r>
    </w:p>
  </w:endnote>
  <w:endnote w:type="continuationSeparator" w:id="0">
    <w:p w14:paraId="69410060" w14:textId="77777777" w:rsidR="00FD0E4F" w:rsidRDefault="00FD0E4F" w:rsidP="001F3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D12FE" w14:textId="77777777" w:rsidR="00FD0E4F" w:rsidRDefault="00FD0E4F" w:rsidP="001F391C">
      <w:pPr>
        <w:spacing w:after="0" w:line="240" w:lineRule="auto"/>
      </w:pPr>
      <w:r>
        <w:separator/>
      </w:r>
    </w:p>
  </w:footnote>
  <w:footnote w:type="continuationSeparator" w:id="0">
    <w:p w14:paraId="68F027D0" w14:textId="77777777" w:rsidR="00FD0E4F" w:rsidRDefault="00FD0E4F" w:rsidP="001F3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A572A" w14:textId="0BD7CD48" w:rsidR="001F391C" w:rsidRPr="001F391C" w:rsidRDefault="001F391C">
    <w:pPr>
      <w:pStyle w:val="Header"/>
      <w:rPr>
        <w:rFonts w:ascii="Times New Roman" w:hAnsi="Times New Roman" w:cs="Times New Roman"/>
        <w:sz w:val="24"/>
        <w:szCs w:val="24"/>
      </w:rPr>
    </w:pPr>
    <w:r w:rsidRPr="001F391C">
      <w:rPr>
        <w:rFonts w:ascii="Times New Roman" w:hAnsi="Times New Roman" w:cs="Times New Roman"/>
        <w:sz w:val="24"/>
        <w:szCs w:val="24"/>
      </w:rPr>
      <w:t xml:space="preserve"> OUTSOURCING                                                  </w:t>
    </w:r>
    <w:r w:rsidR="006A7891">
      <w:rPr>
        <w:rFonts w:ascii="Times New Roman" w:hAnsi="Times New Roman" w:cs="Times New Roman"/>
        <w:sz w:val="24"/>
        <w:szCs w:val="24"/>
      </w:rPr>
      <w:t xml:space="preserve">                    </w:t>
    </w:r>
    <w:r w:rsidRPr="001F391C">
      <w:rPr>
        <w:rFonts w:ascii="Times New Roman" w:hAnsi="Times New Roman" w:cs="Times New Roman"/>
        <w:sz w:val="24"/>
        <w:szCs w:val="24"/>
      </w:rPr>
      <w:t xml:space="preserve">                                     </w:t>
    </w:r>
    <w:sdt>
      <w:sdtPr>
        <w:rPr>
          <w:rFonts w:ascii="Times New Roman" w:hAnsi="Times New Roman" w:cs="Times New Roman"/>
          <w:sz w:val="24"/>
          <w:szCs w:val="24"/>
        </w:rPr>
        <w:id w:val="491303122"/>
        <w:docPartObj>
          <w:docPartGallery w:val="Page Numbers (Top of Page)"/>
          <w:docPartUnique/>
        </w:docPartObj>
      </w:sdtPr>
      <w:sdtEndPr>
        <w:rPr>
          <w:noProof/>
        </w:rPr>
      </w:sdtEndPr>
      <w:sdtContent>
        <w:r w:rsidRPr="001F391C">
          <w:rPr>
            <w:rFonts w:ascii="Times New Roman" w:hAnsi="Times New Roman" w:cs="Times New Roman"/>
            <w:sz w:val="24"/>
            <w:szCs w:val="24"/>
          </w:rPr>
          <w:fldChar w:fldCharType="begin"/>
        </w:r>
        <w:r w:rsidRPr="001F391C">
          <w:rPr>
            <w:rFonts w:ascii="Times New Roman" w:hAnsi="Times New Roman" w:cs="Times New Roman"/>
            <w:sz w:val="24"/>
            <w:szCs w:val="24"/>
          </w:rPr>
          <w:instrText xml:space="preserve"> PAGE   \* MERGEFORMAT </w:instrText>
        </w:r>
        <w:r w:rsidRPr="001F391C">
          <w:rPr>
            <w:rFonts w:ascii="Times New Roman" w:hAnsi="Times New Roman" w:cs="Times New Roman"/>
            <w:sz w:val="24"/>
            <w:szCs w:val="24"/>
          </w:rPr>
          <w:fldChar w:fldCharType="separate"/>
        </w:r>
        <w:r w:rsidRPr="001F391C">
          <w:rPr>
            <w:rFonts w:ascii="Times New Roman" w:hAnsi="Times New Roman" w:cs="Times New Roman"/>
            <w:noProof/>
            <w:sz w:val="24"/>
            <w:szCs w:val="24"/>
          </w:rPr>
          <w:t>2</w:t>
        </w:r>
        <w:r w:rsidRPr="001F391C">
          <w:rPr>
            <w:rFonts w:ascii="Times New Roman" w:hAnsi="Times New Roman" w:cs="Times New Roman"/>
            <w:noProof/>
            <w:sz w:val="24"/>
            <w:szCs w:val="24"/>
          </w:rPr>
          <w:fldChar w:fldCharType="end"/>
        </w:r>
      </w:sdtContent>
    </w:sdt>
  </w:p>
  <w:p w14:paraId="706BA935" w14:textId="77777777" w:rsidR="001F391C" w:rsidRPr="001F391C" w:rsidRDefault="001F391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095D0B"/>
    <w:multiLevelType w:val="hybridMultilevel"/>
    <w:tmpl w:val="35125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91C"/>
    <w:rsid w:val="00003E4F"/>
    <w:rsid w:val="000539B2"/>
    <w:rsid w:val="001435B8"/>
    <w:rsid w:val="001F391C"/>
    <w:rsid w:val="00207B69"/>
    <w:rsid w:val="00267C1D"/>
    <w:rsid w:val="002A68E7"/>
    <w:rsid w:val="002C7B1A"/>
    <w:rsid w:val="003D5230"/>
    <w:rsid w:val="003E0D04"/>
    <w:rsid w:val="00426C73"/>
    <w:rsid w:val="00437789"/>
    <w:rsid w:val="00466177"/>
    <w:rsid w:val="00517D8B"/>
    <w:rsid w:val="00564ACF"/>
    <w:rsid w:val="00593A32"/>
    <w:rsid w:val="00656F82"/>
    <w:rsid w:val="006A0ECF"/>
    <w:rsid w:val="006A7891"/>
    <w:rsid w:val="006B13A8"/>
    <w:rsid w:val="007418C6"/>
    <w:rsid w:val="007A2A73"/>
    <w:rsid w:val="0093762F"/>
    <w:rsid w:val="00944108"/>
    <w:rsid w:val="00976003"/>
    <w:rsid w:val="00A628C9"/>
    <w:rsid w:val="00B467A9"/>
    <w:rsid w:val="00B67B9B"/>
    <w:rsid w:val="00B961CD"/>
    <w:rsid w:val="00BA4CB8"/>
    <w:rsid w:val="00C21300"/>
    <w:rsid w:val="00C35541"/>
    <w:rsid w:val="00D8346A"/>
    <w:rsid w:val="00D90C32"/>
    <w:rsid w:val="00DF3435"/>
    <w:rsid w:val="00E734BF"/>
    <w:rsid w:val="00E9169F"/>
    <w:rsid w:val="00F2058D"/>
    <w:rsid w:val="00FD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1839"/>
  <w15:chartTrackingRefBased/>
  <w15:docId w15:val="{DE2ED9F3-614C-4299-8735-D0D71C357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91C"/>
  </w:style>
  <w:style w:type="paragraph" w:styleId="Footer">
    <w:name w:val="footer"/>
    <w:basedOn w:val="Normal"/>
    <w:link w:val="FooterChar"/>
    <w:uiPriority w:val="99"/>
    <w:unhideWhenUsed/>
    <w:rsid w:val="001F3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91C"/>
  </w:style>
  <w:style w:type="paragraph" w:styleId="ListParagraph">
    <w:name w:val="List Paragraph"/>
    <w:basedOn w:val="Normal"/>
    <w:uiPriority w:val="34"/>
    <w:qFormat/>
    <w:rsid w:val="00426C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3</cp:revision>
  <dcterms:created xsi:type="dcterms:W3CDTF">2021-02-01T20:44:00Z</dcterms:created>
  <dcterms:modified xsi:type="dcterms:W3CDTF">2021-02-01T20:50:00Z</dcterms:modified>
</cp:coreProperties>
</file>